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4" w:rsidRPr="00CF63F0" w:rsidRDefault="000214E4" w:rsidP="00CB1AAF">
      <w:pPr>
        <w:spacing w:after="0" w:line="360" w:lineRule="auto"/>
        <w:jc w:val="center"/>
        <w:rPr>
          <w:rFonts w:ascii="Arial" w:eastAsia="Tahoma" w:hAnsi="Arial" w:cs="Arial"/>
          <w:b/>
        </w:rPr>
      </w:pPr>
      <w:r w:rsidRPr="00CF63F0">
        <w:rPr>
          <w:rFonts w:ascii="Arial" w:eastAsia="Tahoma" w:hAnsi="Arial" w:cs="Arial"/>
          <w:b/>
        </w:rPr>
        <w:t>Zarządzenie Nr 0050.61.2021</w:t>
      </w:r>
      <w:r w:rsidRPr="00CF63F0">
        <w:rPr>
          <w:rFonts w:ascii="Arial" w:eastAsia="Tahoma" w:hAnsi="Arial" w:cs="Arial"/>
          <w:b/>
        </w:rPr>
        <w:br/>
        <w:t>Wójta Gminy Lubanie</w:t>
      </w:r>
      <w:r w:rsidRPr="00CF63F0">
        <w:rPr>
          <w:rFonts w:ascii="Arial" w:eastAsia="Tahoma" w:hAnsi="Arial" w:cs="Arial"/>
          <w:b/>
        </w:rPr>
        <w:br/>
        <w:t>z dnia 31.12.2021 r.</w:t>
      </w:r>
    </w:p>
    <w:p w:rsidR="000214E4" w:rsidRPr="00CF63F0" w:rsidRDefault="000214E4" w:rsidP="00CB1AAF">
      <w:pPr>
        <w:spacing w:after="0" w:line="360" w:lineRule="auto"/>
        <w:jc w:val="center"/>
        <w:rPr>
          <w:rFonts w:ascii="Arial" w:eastAsia="Times New Roman" w:hAnsi="Arial" w:cs="Arial"/>
        </w:rPr>
      </w:pPr>
    </w:p>
    <w:p w:rsidR="000214E4" w:rsidRPr="00CF63F0" w:rsidRDefault="000214E4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  <w:r w:rsidRPr="00CF63F0">
        <w:rPr>
          <w:rFonts w:ascii="Arial" w:eastAsia="Palatino Linotype" w:hAnsi="Arial" w:cs="Arial"/>
          <w:b/>
        </w:rPr>
        <w:t xml:space="preserve">w sprawie ustalenia stawek za wynajem sceny mobilnej i placu rekreacyjno-wypoczynkowego </w:t>
      </w:r>
    </w:p>
    <w:p w:rsidR="00CB1AAF" w:rsidRPr="00CF63F0" w:rsidRDefault="00CB1AAF" w:rsidP="00CB1AAF">
      <w:pPr>
        <w:spacing w:after="0" w:line="360" w:lineRule="auto"/>
        <w:jc w:val="both"/>
        <w:rPr>
          <w:rFonts w:ascii="Arial" w:eastAsia="Palatino Linotype" w:hAnsi="Arial" w:cs="Arial"/>
          <w:b/>
        </w:rPr>
      </w:pPr>
    </w:p>
    <w:p w:rsidR="000214E4" w:rsidRPr="00CF63F0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 xml:space="preserve">Na podstawie art. 30 ust. 2 </w:t>
      </w:r>
      <w:proofErr w:type="spellStart"/>
      <w:r w:rsidRPr="00CF63F0">
        <w:rPr>
          <w:rFonts w:ascii="Arial" w:eastAsia="Palatino Linotype" w:hAnsi="Arial" w:cs="Arial"/>
        </w:rPr>
        <w:t>pkt</w:t>
      </w:r>
      <w:proofErr w:type="spellEnd"/>
      <w:r w:rsidRPr="00CF63F0">
        <w:rPr>
          <w:rFonts w:ascii="Arial" w:eastAsia="Palatino Linotype" w:hAnsi="Arial" w:cs="Arial"/>
        </w:rPr>
        <w:t xml:space="preserve"> 3 ustawy z dnia 8 marca 1990 r. o samorządzie gminnym </w:t>
      </w:r>
      <w:r w:rsidR="00CB1AAF" w:rsidRPr="00CF63F0">
        <w:rPr>
          <w:rFonts w:ascii="Arial" w:eastAsia="Palatino Linotype" w:hAnsi="Arial" w:cs="Arial"/>
        </w:rPr>
        <w:br/>
      </w:r>
      <w:r w:rsidRPr="00CF63F0">
        <w:rPr>
          <w:rFonts w:ascii="Arial" w:eastAsia="Palatino Linotype" w:hAnsi="Arial" w:cs="Arial"/>
        </w:rPr>
        <w:t>(</w:t>
      </w:r>
      <w:r w:rsidR="00113A6A" w:rsidRPr="00CF63F0">
        <w:rPr>
          <w:rFonts w:ascii="Arial" w:hAnsi="Arial" w:cs="Arial"/>
        </w:rPr>
        <w:t>Dz. U. z 2021 roku poz. 1372 ze zm.)</w:t>
      </w:r>
    </w:p>
    <w:p w:rsidR="000214E4" w:rsidRPr="00CF63F0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  <w:b/>
        </w:rPr>
        <w:t>zarządzam co następuje:</w:t>
      </w:r>
    </w:p>
    <w:p w:rsidR="000214E4" w:rsidRPr="00CF63F0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  <w:b/>
        </w:rPr>
        <w:t>§ 1</w:t>
      </w:r>
    </w:p>
    <w:p w:rsidR="000214E4" w:rsidRPr="00CF63F0" w:rsidRDefault="00A058E2" w:rsidP="00CB1AAF">
      <w:pPr>
        <w:tabs>
          <w:tab w:val="left" w:pos="720"/>
        </w:tabs>
        <w:spacing w:after="0" w:line="360" w:lineRule="auto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>1.</w:t>
      </w:r>
      <w:r w:rsidR="000214E4" w:rsidRPr="00CF63F0">
        <w:rPr>
          <w:rFonts w:ascii="Arial" w:eastAsia="Palatino Linotype" w:hAnsi="Arial" w:cs="Arial"/>
        </w:rPr>
        <w:t xml:space="preserve">Ustala się stawki za wynajem </w:t>
      </w:r>
      <w:r w:rsidRPr="00CF63F0">
        <w:rPr>
          <w:rFonts w:ascii="Arial" w:eastAsia="Palatino Linotype" w:hAnsi="Arial" w:cs="Arial"/>
        </w:rPr>
        <w:t>sceny mobilnej będącej własnością Gminy Lubanie</w:t>
      </w:r>
      <w:r w:rsidR="000214E4" w:rsidRPr="00CF63F0">
        <w:rPr>
          <w:rFonts w:ascii="Arial" w:eastAsia="Palatino Linotype" w:hAnsi="Arial" w:cs="Arial"/>
        </w:rPr>
        <w:t>:</w:t>
      </w:r>
      <w:r w:rsidR="000214E4" w:rsidRPr="00CF63F0">
        <w:rPr>
          <w:rFonts w:ascii="Arial" w:eastAsia="Palatino Linotype" w:hAnsi="Arial" w:cs="Arial"/>
        </w:rPr>
        <w:br/>
        <w:t xml:space="preserve">1) </w:t>
      </w:r>
      <w:r w:rsidRPr="00CF63F0">
        <w:rPr>
          <w:rFonts w:ascii="Arial" w:eastAsia="Palatino Linotype" w:hAnsi="Arial" w:cs="Arial"/>
          <w:b/>
        </w:rPr>
        <w:t>2.460,00 zł  – za pierwszą dobę;</w:t>
      </w:r>
      <w:r w:rsidRPr="00CF63F0">
        <w:rPr>
          <w:rFonts w:ascii="Arial" w:eastAsia="Palatino Linotype" w:hAnsi="Arial" w:cs="Arial"/>
        </w:rPr>
        <w:br/>
        <w:t xml:space="preserve">2) </w:t>
      </w:r>
      <w:r w:rsidR="00113A6A" w:rsidRPr="00CF63F0">
        <w:rPr>
          <w:rFonts w:ascii="Arial" w:eastAsia="Palatino Linotype" w:hAnsi="Arial" w:cs="Arial"/>
          <w:b/>
        </w:rPr>
        <w:t>922,50</w:t>
      </w:r>
      <w:r w:rsidRPr="00CF63F0">
        <w:rPr>
          <w:rFonts w:ascii="Arial" w:eastAsia="Palatino Linotype" w:hAnsi="Arial" w:cs="Arial"/>
          <w:b/>
        </w:rPr>
        <w:t xml:space="preserve"> zł – za drugą dobę;</w:t>
      </w:r>
      <w:r w:rsidRPr="00CF63F0">
        <w:rPr>
          <w:rFonts w:ascii="Arial" w:eastAsia="Palatino Linotype" w:hAnsi="Arial" w:cs="Arial"/>
        </w:rPr>
        <w:br/>
        <w:t xml:space="preserve">3) </w:t>
      </w:r>
      <w:r w:rsidR="00113A6A" w:rsidRPr="00CF63F0">
        <w:rPr>
          <w:rFonts w:ascii="Arial" w:eastAsia="Palatino Linotype" w:hAnsi="Arial" w:cs="Arial"/>
          <w:b/>
        </w:rPr>
        <w:t>615</w:t>
      </w:r>
      <w:r w:rsidRPr="00CF63F0">
        <w:rPr>
          <w:rFonts w:ascii="Arial" w:eastAsia="Palatino Linotype" w:hAnsi="Arial" w:cs="Arial"/>
          <w:b/>
        </w:rPr>
        <w:t>,00 zł</w:t>
      </w:r>
      <w:r w:rsidR="000214E4" w:rsidRPr="00CF63F0">
        <w:rPr>
          <w:rFonts w:ascii="Arial" w:eastAsia="Palatino Linotype" w:hAnsi="Arial" w:cs="Arial"/>
          <w:b/>
        </w:rPr>
        <w:t xml:space="preserve"> – za trzecią i następną dobę.</w:t>
      </w:r>
    </w:p>
    <w:p w:rsidR="000214E4" w:rsidRPr="00CF63F0" w:rsidRDefault="00A058E2" w:rsidP="00113A6A">
      <w:pPr>
        <w:tabs>
          <w:tab w:val="left" w:pos="720"/>
        </w:tabs>
        <w:spacing w:after="0" w:line="360" w:lineRule="auto"/>
        <w:jc w:val="both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 xml:space="preserve">2.Kwoty za wynajem sceny mobilnej zawierają podatek od towarów i usług według stawki 23%. </w:t>
      </w:r>
    </w:p>
    <w:p w:rsidR="000214E4" w:rsidRPr="00CF63F0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F63F0">
        <w:rPr>
          <w:rFonts w:ascii="Arial" w:eastAsia="Palatino Linotype" w:hAnsi="Arial" w:cs="Arial"/>
          <w:b/>
        </w:rPr>
        <w:t>§ 2</w:t>
      </w:r>
    </w:p>
    <w:p w:rsidR="000214E4" w:rsidRPr="00CF63F0" w:rsidRDefault="000214E4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 xml:space="preserve">1. Istnieje możliwość negocjacji cen w przypadku wynajmu </w:t>
      </w:r>
      <w:r w:rsidR="00A058E2" w:rsidRPr="00CF63F0">
        <w:rPr>
          <w:rFonts w:ascii="Arial" w:eastAsia="Palatino Linotype" w:hAnsi="Arial" w:cs="Arial"/>
        </w:rPr>
        <w:t xml:space="preserve">sceny mobilnej </w:t>
      </w:r>
      <w:r w:rsidRPr="00CF63F0">
        <w:rPr>
          <w:rFonts w:ascii="Arial" w:eastAsia="Palatino Linotype" w:hAnsi="Arial" w:cs="Arial"/>
        </w:rPr>
        <w:t xml:space="preserve">na czas krótszy niż doba. </w:t>
      </w:r>
    </w:p>
    <w:p w:rsidR="000214E4" w:rsidRPr="00CF63F0" w:rsidRDefault="000214E4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F63F0">
        <w:rPr>
          <w:rFonts w:ascii="Arial" w:eastAsia="Palatino Linotype" w:hAnsi="Arial" w:cs="Arial"/>
          <w:b/>
        </w:rPr>
        <w:t>§ 3</w:t>
      </w:r>
    </w:p>
    <w:p w:rsidR="001A5861" w:rsidRPr="00CF63F0" w:rsidRDefault="001A5861" w:rsidP="00CB1AAF">
      <w:pPr>
        <w:spacing w:after="0" w:line="360" w:lineRule="auto"/>
        <w:jc w:val="both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>Ustala się stawkę za najem miejsca na placu rekreacyjno-wypoczynkowym pod stoiska handlowe, przemysłowe</w:t>
      </w:r>
      <w:r w:rsidR="00CB1AAF" w:rsidRPr="00CF63F0">
        <w:rPr>
          <w:rFonts w:ascii="Arial" w:eastAsia="Palatino Linotype" w:hAnsi="Arial" w:cs="Arial"/>
        </w:rPr>
        <w:t>, gastronomiczne i rozrywkowe w trakcie imprez okolicznościowych (festyny, pikniki) w wysokości 10 zł netto za 1 m</w:t>
      </w:r>
      <w:r w:rsidR="00CB1AAF" w:rsidRPr="00CF63F0">
        <w:rPr>
          <w:rFonts w:ascii="Arial" w:eastAsia="Palatino Linotype" w:hAnsi="Arial" w:cs="Arial"/>
          <w:vertAlign w:val="superscript"/>
        </w:rPr>
        <w:t xml:space="preserve">2 </w:t>
      </w:r>
      <w:r w:rsidR="00CB1AAF" w:rsidRPr="00CF63F0">
        <w:rPr>
          <w:rFonts w:ascii="Arial" w:eastAsia="Palatino Linotype" w:hAnsi="Arial" w:cs="Arial"/>
        </w:rPr>
        <w:t>powierzchni placu. Do kwoty najmu doliczany jest podatek od towarów i usług według stawki 23%.</w:t>
      </w:r>
    </w:p>
    <w:p w:rsidR="00CB1AAF" w:rsidRPr="00CF63F0" w:rsidRDefault="00CB1AAF" w:rsidP="00CB1AAF">
      <w:pPr>
        <w:spacing w:after="0" w:line="360" w:lineRule="auto"/>
        <w:jc w:val="center"/>
        <w:rPr>
          <w:rFonts w:ascii="Arial" w:eastAsia="Palatino Linotype" w:hAnsi="Arial" w:cs="Arial"/>
          <w:b/>
        </w:rPr>
      </w:pPr>
      <w:r w:rsidRPr="00CF63F0">
        <w:rPr>
          <w:rFonts w:ascii="Arial" w:eastAsia="Palatino Linotype" w:hAnsi="Arial" w:cs="Arial"/>
          <w:b/>
        </w:rPr>
        <w:t>§ 4</w:t>
      </w:r>
    </w:p>
    <w:p w:rsidR="000214E4" w:rsidRPr="00CF63F0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 xml:space="preserve">Wykonanie zarządzenia powierza się  Kierownikowi do spraw gospodarowania mieniem komunalnym. </w:t>
      </w:r>
    </w:p>
    <w:p w:rsidR="000214E4" w:rsidRPr="00CF63F0" w:rsidRDefault="000214E4" w:rsidP="00CB1AAF">
      <w:pPr>
        <w:spacing w:after="0" w:line="360" w:lineRule="auto"/>
        <w:jc w:val="center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  <w:b/>
        </w:rPr>
        <w:t xml:space="preserve">§ </w:t>
      </w:r>
      <w:r w:rsidR="00CB1AAF" w:rsidRPr="00CF63F0">
        <w:rPr>
          <w:rFonts w:ascii="Arial" w:eastAsia="Palatino Linotype" w:hAnsi="Arial" w:cs="Arial"/>
          <w:b/>
        </w:rPr>
        <w:t>5</w:t>
      </w:r>
    </w:p>
    <w:p w:rsidR="000214E4" w:rsidRPr="00CF63F0" w:rsidRDefault="000214E4" w:rsidP="00CB1AAF">
      <w:pPr>
        <w:spacing w:after="0" w:line="360" w:lineRule="auto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>Zarządzenie wchodzi w życie z dniem podjęcia.</w:t>
      </w:r>
    </w:p>
    <w:p w:rsidR="000214E4" w:rsidRPr="00CF63F0" w:rsidRDefault="000214E4" w:rsidP="00CB1AAF">
      <w:pPr>
        <w:spacing w:after="0" w:line="360" w:lineRule="auto"/>
        <w:rPr>
          <w:rFonts w:ascii="Arial" w:eastAsia="Palatino Linotype" w:hAnsi="Arial" w:cs="Arial"/>
        </w:rPr>
      </w:pPr>
    </w:p>
    <w:p w:rsidR="000214E4" w:rsidRPr="00CF63F0" w:rsidRDefault="000214E4" w:rsidP="00CB1AAF">
      <w:pPr>
        <w:spacing w:after="0" w:line="360" w:lineRule="auto"/>
        <w:rPr>
          <w:rFonts w:ascii="Arial" w:eastAsia="Palatino Linotype" w:hAnsi="Arial" w:cs="Arial"/>
        </w:rPr>
      </w:pPr>
    </w:p>
    <w:p w:rsidR="000214E4" w:rsidRPr="00CF63F0" w:rsidRDefault="000214E4" w:rsidP="00CB1AAF">
      <w:pPr>
        <w:tabs>
          <w:tab w:val="left" w:pos="5385"/>
        </w:tabs>
        <w:spacing w:after="0" w:line="360" w:lineRule="auto"/>
        <w:rPr>
          <w:rFonts w:ascii="Arial" w:eastAsia="Palatino Linotype" w:hAnsi="Arial" w:cs="Arial"/>
        </w:rPr>
      </w:pPr>
      <w:r w:rsidRPr="00CF63F0">
        <w:rPr>
          <w:rFonts w:ascii="Arial" w:eastAsia="Palatino Linotype" w:hAnsi="Arial" w:cs="Arial"/>
        </w:rPr>
        <w:tab/>
      </w:r>
    </w:p>
    <w:p w:rsidR="00FE700C" w:rsidRPr="00CF63F0" w:rsidRDefault="00FE700C" w:rsidP="00CB1AAF">
      <w:pPr>
        <w:spacing w:after="0" w:line="360" w:lineRule="auto"/>
        <w:rPr>
          <w:rFonts w:ascii="Arial" w:hAnsi="Arial" w:cs="Arial"/>
        </w:rPr>
      </w:pPr>
    </w:p>
    <w:sectPr w:rsidR="00FE700C" w:rsidRPr="00CF63F0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D91"/>
    <w:multiLevelType w:val="multilevel"/>
    <w:tmpl w:val="7042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4FA14FE"/>
    <w:multiLevelType w:val="multilevel"/>
    <w:tmpl w:val="D0CEFB0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0C754E"/>
    <w:multiLevelType w:val="hybridMultilevel"/>
    <w:tmpl w:val="06EE2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14E4"/>
    <w:rsid w:val="000214E4"/>
    <w:rsid w:val="000C57A5"/>
    <w:rsid w:val="000E178F"/>
    <w:rsid w:val="000F5A7A"/>
    <w:rsid w:val="00113A6A"/>
    <w:rsid w:val="001A5861"/>
    <w:rsid w:val="00A058E2"/>
    <w:rsid w:val="00CB1AAF"/>
    <w:rsid w:val="00CF63F0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4E4"/>
    <w:pPr>
      <w:spacing w:after="200" w:line="276" w:lineRule="auto"/>
      <w:jc w:val="left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4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427F-45E2-4CCE-9258-EEC8DA08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2022-06-24T08:38:00Z</cp:lastPrinted>
  <dcterms:created xsi:type="dcterms:W3CDTF">2022-06-24T07:50:00Z</dcterms:created>
  <dcterms:modified xsi:type="dcterms:W3CDTF">2022-07-06T07:24:00Z</dcterms:modified>
</cp:coreProperties>
</file>