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039B" w:rsidRPr="001919CA" w:rsidRDefault="005E039B" w:rsidP="005E039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1919CA">
        <w:rPr>
          <w:rFonts w:ascii="Arial" w:hAnsi="Arial" w:cs="Arial"/>
          <w:b/>
          <w:bCs/>
        </w:rPr>
        <w:t>Zarządzenie nr 0050.93.2022</w:t>
      </w:r>
    </w:p>
    <w:p w:rsidR="005E039B" w:rsidRPr="001919CA" w:rsidRDefault="005E039B" w:rsidP="005E039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1919CA">
        <w:rPr>
          <w:rFonts w:ascii="Arial" w:hAnsi="Arial" w:cs="Arial"/>
          <w:b/>
          <w:bCs/>
        </w:rPr>
        <w:t>Wójta Gminy Lubanie</w:t>
      </w:r>
    </w:p>
    <w:p w:rsidR="005E039B" w:rsidRPr="001919CA" w:rsidRDefault="005E039B" w:rsidP="005E039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1919CA">
        <w:rPr>
          <w:rFonts w:ascii="Arial" w:hAnsi="Arial" w:cs="Arial"/>
          <w:b/>
          <w:bCs/>
        </w:rPr>
        <w:t>z dnia 15 listopada 2022 roku</w:t>
      </w:r>
    </w:p>
    <w:p w:rsidR="005E039B" w:rsidRPr="001919CA" w:rsidRDefault="005E039B" w:rsidP="005E039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E039B" w:rsidRPr="001919CA" w:rsidRDefault="005E039B" w:rsidP="005E039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E039B" w:rsidRPr="001919CA" w:rsidRDefault="005E039B" w:rsidP="005E039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E039B" w:rsidRPr="001919CA" w:rsidRDefault="005E039B" w:rsidP="005E039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1919CA">
        <w:rPr>
          <w:rFonts w:ascii="Arial" w:hAnsi="Arial" w:cs="Arial"/>
          <w:b/>
          <w:bCs/>
        </w:rPr>
        <w:t>w sprawie przyjęcia projektu Wieloletniej Prognozy Finansowej na lata 2023 - 2029</w:t>
      </w:r>
    </w:p>
    <w:p w:rsidR="005E039B" w:rsidRPr="001919CA" w:rsidRDefault="005E039B" w:rsidP="005E039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:rsidR="005E039B" w:rsidRPr="001919CA" w:rsidRDefault="005E039B" w:rsidP="005E039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E039B" w:rsidRPr="001919CA" w:rsidRDefault="005E039B" w:rsidP="005E039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1919CA">
        <w:rPr>
          <w:rFonts w:ascii="Arial" w:hAnsi="Arial" w:cs="Arial"/>
        </w:rPr>
        <w:t xml:space="preserve"> </w:t>
      </w:r>
      <w:r w:rsidRPr="001919CA">
        <w:rPr>
          <w:rFonts w:ascii="Arial" w:hAnsi="Arial" w:cs="Arial"/>
        </w:rPr>
        <w:tab/>
        <w:t xml:space="preserve">Na podstawie  art.  30 ustawy  z  dnia  8  marca 1990  roku  o  samorządzie  gminnym (tekst jednolity Dz. U.  z 2022  roku  poz. 559, poz. 583, poz. 1005, poz. 1079  i  poz. 1561 ) oraz   art.  230   ust.  1  i  2  ustawy   z dnia  27  sierpnia  2009  roku  o  finansach  publicznych (tekst  jednolity Dz. U.  z  2022  roku  poz. 1634,  poz. 1725,  poz. 1747, poz. 1768 i poz. 1964) </w:t>
      </w:r>
    </w:p>
    <w:p w:rsidR="005E039B" w:rsidRPr="001919CA" w:rsidRDefault="005E039B" w:rsidP="005E039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E039B" w:rsidRPr="001919CA" w:rsidRDefault="005E039B" w:rsidP="005E039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5E039B" w:rsidRPr="001919CA" w:rsidRDefault="005E039B" w:rsidP="005E039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</w:rPr>
      </w:pPr>
      <w:r w:rsidRPr="001919CA">
        <w:rPr>
          <w:rFonts w:ascii="Arial" w:hAnsi="Arial" w:cs="Arial"/>
          <w:b/>
          <w:bCs/>
        </w:rPr>
        <w:t>zarządza, co następuje:</w:t>
      </w:r>
    </w:p>
    <w:p w:rsidR="005E039B" w:rsidRPr="001919CA" w:rsidRDefault="005E039B" w:rsidP="005E039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</w:rPr>
      </w:pPr>
    </w:p>
    <w:p w:rsidR="005E039B" w:rsidRPr="001919CA" w:rsidRDefault="005E039B" w:rsidP="005E039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</w:rPr>
      </w:pPr>
      <w:r w:rsidRPr="001919CA">
        <w:rPr>
          <w:rFonts w:ascii="Arial" w:hAnsi="Arial" w:cs="Arial"/>
          <w:b/>
          <w:bCs/>
        </w:rPr>
        <w:t>§ 1</w:t>
      </w:r>
    </w:p>
    <w:p w:rsidR="005E039B" w:rsidRPr="001919CA" w:rsidRDefault="005E039B" w:rsidP="005E039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:rsidR="005E039B" w:rsidRPr="001919CA" w:rsidRDefault="005E039B" w:rsidP="005E039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1919CA">
        <w:rPr>
          <w:rFonts w:ascii="Arial" w:hAnsi="Arial" w:cs="Arial"/>
        </w:rPr>
        <w:t xml:space="preserve">Przyjąć  projekt  Wieloletniej  Prognozy  Finansowej  na  lata  2023  -  2029  zgodnie  z  załącznikami </w:t>
      </w:r>
    </w:p>
    <w:p w:rsidR="005E039B" w:rsidRPr="001919CA" w:rsidRDefault="005E039B" w:rsidP="005E039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1919CA">
        <w:rPr>
          <w:rFonts w:ascii="Arial" w:hAnsi="Arial" w:cs="Arial"/>
        </w:rPr>
        <w:t>nr 1 i 2.</w:t>
      </w:r>
    </w:p>
    <w:p w:rsidR="005E039B" w:rsidRPr="001919CA" w:rsidRDefault="005E039B" w:rsidP="005E039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</w:rPr>
      </w:pPr>
      <w:r w:rsidRPr="001919CA">
        <w:rPr>
          <w:rFonts w:ascii="Arial" w:hAnsi="Arial" w:cs="Arial"/>
          <w:b/>
          <w:bCs/>
        </w:rPr>
        <w:t>§ 2</w:t>
      </w:r>
    </w:p>
    <w:p w:rsidR="005E039B" w:rsidRPr="001919CA" w:rsidRDefault="005E039B" w:rsidP="005E039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:rsidR="005E039B" w:rsidRPr="001919CA" w:rsidRDefault="005E039B" w:rsidP="005E039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1919CA">
        <w:rPr>
          <w:rFonts w:ascii="Arial" w:hAnsi="Arial" w:cs="Arial"/>
        </w:rPr>
        <w:t>Przyjęty projekt Wieloletniej Prognozy Finansowej na lata 2023 - 2029 przedłożyć:</w:t>
      </w:r>
    </w:p>
    <w:p w:rsidR="005E039B" w:rsidRPr="001919CA" w:rsidRDefault="005E039B" w:rsidP="005E039B">
      <w:pPr>
        <w:widowControl w:val="0"/>
        <w:numPr>
          <w:ilvl w:val="0"/>
          <w:numId w:val="1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1919CA">
        <w:rPr>
          <w:rFonts w:ascii="Arial" w:hAnsi="Arial" w:cs="Arial"/>
        </w:rPr>
        <w:t>Radzie Gminy Lubanie w celu dalszego nadania biegu prac nad jej uchwaleniem.</w:t>
      </w:r>
    </w:p>
    <w:p w:rsidR="005E039B" w:rsidRPr="001919CA" w:rsidRDefault="005E039B" w:rsidP="005E039B">
      <w:pPr>
        <w:widowControl w:val="0"/>
        <w:numPr>
          <w:ilvl w:val="0"/>
          <w:numId w:val="1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1919CA">
        <w:rPr>
          <w:rFonts w:ascii="Arial" w:hAnsi="Arial" w:cs="Arial"/>
        </w:rPr>
        <w:t>Regionalnej Izbie Obrachunkowej w Bydgoszczy Zespół we Włocławku celem wydania stosownej opinii.</w:t>
      </w:r>
    </w:p>
    <w:p w:rsidR="005E039B" w:rsidRPr="001919CA" w:rsidRDefault="005E039B" w:rsidP="005E039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:rsidR="005E039B" w:rsidRPr="001919CA" w:rsidRDefault="005E039B" w:rsidP="005E039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</w:rPr>
      </w:pPr>
      <w:r w:rsidRPr="001919CA">
        <w:rPr>
          <w:rFonts w:ascii="Arial" w:hAnsi="Arial" w:cs="Arial"/>
          <w:b/>
          <w:bCs/>
        </w:rPr>
        <w:t>§ 3</w:t>
      </w:r>
    </w:p>
    <w:p w:rsidR="005E039B" w:rsidRPr="001919CA" w:rsidRDefault="005E039B" w:rsidP="005E039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:rsidR="005E039B" w:rsidRPr="001919CA" w:rsidRDefault="005E039B" w:rsidP="005E039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1919CA">
        <w:rPr>
          <w:rFonts w:ascii="Arial" w:hAnsi="Arial" w:cs="Arial"/>
        </w:rPr>
        <w:t>Zarządzenie wchodzi w życie z dniem podjęcia.</w:t>
      </w:r>
    </w:p>
    <w:p w:rsidR="005E039B" w:rsidRPr="001919CA" w:rsidRDefault="005E039B" w:rsidP="005E039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</w:rPr>
      </w:pPr>
      <w:r w:rsidRPr="001919CA">
        <w:rPr>
          <w:rFonts w:ascii="Arial" w:hAnsi="Arial" w:cs="Arial"/>
          <w:b/>
          <w:bCs/>
        </w:rPr>
        <w:t xml:space="preserve">                          </w:t>
      </w:r>
    </w:p>
    <w:p w:rsidR="005E039B" w:rsidRPr="001919CA" w:rsidRDefault="005E039B" w:rsidP="005E039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</w:rPr>
      </w:pPr>
    </w:p>
    <w:p w:rsidR="005E039B" w:rsidRPr="001919CA" w:rsidRDefault="005E039B" w:rsidP="005E039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</w:rPr>
      </w:pPr>
      <w:r w:rsidRPr="001919CA">
        <w:rPr>
          <w:rFonts w:ascii="Arial" w:hAnsi="Arial" w:cs="Arial"/>
          <w:b/>
          <w:bCs/>
        </w:rPr>
        <w:t xml:space="preserve">                                                         </w:t>
      </w:r>
    </w:p>
    <w:p w:rsidR="005E039B" w:rsidRPr="001919CA" w:rsidRDefault="005E039B" w:rsidP="005E039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right"/>
        <w:rPr>
          <w:rFonts w:ascii="Arial" w:hAnsi="Arial" w:cs="Arial"/>
          <w:b/>
          <w:bCs/>
        </w:rPr>
      </w:pPr>
      <w:r w:rsidRPr="001919CA">
        <w:rPr>
          <w:rFonts w:ascii="Arial" w:hAnsi="Arial" w:cs="Arial"/>
          <w:b/>
          <w:bCs/>
        </w:rPr>
        <w:t xml:space="preserve">                                                 </w:t>
      </w:r>
    </w:p>
    <w:p w:rsidR="005E039B" w:rsidRPr="001919CA" w:rsidRDefault="005E039B" w:rsidP="005E039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right"/>
        <w:rPr>
          <w:rFonts w:ascii="Arial" w:hAnsi="Arial" w:cs="Arial"/>
          <w:b/>
          <w:bCs/>
        </w:rPr>
      </w:pPr>
    </w:p>
    <w:p w:rsidR="005E039B" w:rsidRPr="001919CA" w:rsidRDefault="005E039B" w:rsidP="005E039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right"/>
        <w:rPr>
          <w:rFonts w:ascii="Arial" w:hAnsi="Arial" w:cs="Arial"/>
          <w:b/>
          <w:bCs/>
        </w:rPr>
      </w:pPr>
    </w:p>
    <w:p w:rsidR="005E039B" w:rsidRPr="001919CA" w:rsidRDefault="005E039B" w:rsidP="005E039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right"/>
        <w:rPr>
          <w:rFonts w:ascii="Arial" w:hAnsi="Arial" w:cs="Arial"/>
          <w:b/>
          <w:bCs/>
        </w:rPr>
      </w:pPr>
    </w:p>
    <w:p w:rsidR="005E039B" w:rsidRPr="001919CA" w:rsidRDefault="005E039B" w:rsidP="005E039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right"/>
        <w:rPr>
          <w:rFonts w:ascii="Arial" w:hAnsi="Arial" w:cs="Arial"/>
          <w:b/>
          <w:bCs/>
        </w:rPr>
      </w:pPr>
      <w:r w:rsidRPr="001919CA">
        <w:rPr>
          <w:rFonts w:ascii="Arial" w:hAnsi="Arial" w:cs="Arial"/>
          <w:b/>
          <w:bCs/>
        </w:rPr>
        <w:lastRenderedPageBreak/>
        <w:t xml:space="preserve">                                                       </w:t>
      </w:r>
    </w:p>
    <w:p w:rsidR="00EA5C90" w:rsidRPr="001919CA" w:rsidRDefault="00EA5C90">
      <w:pPr>
        <w:rPr>
          <w:rFonts w:ascii="Arial" w:hAnsi="Arial" w:cs="Arial"/>
        </w:rPr>
      </w:pPr>
    </w:p>
    <w:sectPr w:rsidR="00EA5C90" w:rsidRPr="001919CA" w:rsidSect="00C32D82">
      <w:pgSz w:w="11909" w:h="16834"/>
      <w:pgMar w:top="1417" w:right="1417" w:bottom="1417" w:left="1417" w:header="720" w:footer="720" w:gutter="0"/>
      <w:cols w:space="708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5E039B"/>
    <w:rsid w:val="001919CA"/>
    <w:rsid w:val="002A7BAF"/>
    <w:rsid w:val="00483E9B"/>
    <w:rsid w:val="005E039B"/>
    <w:rsid w:val="00A14547"/>
    <w:rsid w:val="00BA3784"/>
    <w:rsid w:val="00EA5C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A5C9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[Normal]"/>
    <w:uiPriority w:val="99"/>
    <w:rsid w:val="005E039B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172</Words>
  <Characters>1035</Characters>
  <Application>Microsoft Office Word</Application>
  <DocSecurity>0</DocSecurity>
  <Lines>8</Lines>
  <Paragraphs>2</Paragraphs>
  <ScaleCrop>false</ScaleCrop>
  <Company>Microsoft</Company>
  <LinksUpToDate>false</LinksUpToDate>
  <CharactersWithSpaces>1205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</dc:creator>
  <cp:lastModifiedBy>Piotrek</cp:lastModifiedBy>
  <cp:revision>4</cp:revision>
  <dcterms:created xsi:type="dcterms:W3CDTF">2022-11-14T14:22:00Z</dcterms:created>
  <dcterms:modified xsi:type="dcterms:W3CDTF">2023-01-10T13:06:00Z</dcterms:modified>
</cp:coreProperties>
</file>