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01" w:rsidRPr="00881D0C" w:rsidRDefault="00966501" w:rsidP="00DD23E0">
      <w:pPr>
        <w:rPr>
          <w:rFonts w:ascii="Arial" w:hAnsi="Arial" w:cs="Arial"/>
          <w:b/>
        </w:rPr>
      </w:pPr>
      <w:r w:rsidRPr="00881D0C">
        <w:rPr>
          <w:rFonts w:ascii="Arial" w:hAnsi="Arial" w:cs="Arial"/>
          <w:b/>
        </w:rPr>
        <w:t>Załącznik nr 1a do zapytania ofertowego</w:t>
      </w:r>
    </w:p>
    <w:p w:rsidR="00966501" w:rsidRPr="00881D0C" w:rsidRDefault="00966501" w:rsidP="00DD23E0">
      <w:pPr>
        <w:rPr>
          <w:rFonts w:ascii="Arial" w:hAnsi="Arial" w:cs="Arial"/>
          <w:b/>
        </w:rPr>
      </w:pPr>
    </w:p>
    <w:p w:rsidR="00966501" w:rsidRPr="00881D0C" w:rsidRDefault="00966501" w:rsidP="00DD23E0">
      <w:pPr>
        <w:tabs>
          <w:tab w:val="left" w:pos="3645"/>
        </w:tabs>
        <w:rPr>
          <w:rFonts w:ascii="Arial" w:eastAsia="Calibri" w:hAnsi="Arial" w:cs="Arial"/>
          <w:b/>
        </w:rPr>
      </w:pPr>
      <w:r w:rsidRPr="00881D0C">
        <w:rPr>
          <w:rFonts w:ascii="Arial" w:eastAsia="Calibri" w:hAnsi="Arial" w:cs="Arial"/>
          <w:b/>
        </w:rPr>
        <w:t>Część I: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„Oznaczenie ciągów komunikacyjnych (schodów) w postaci oznaczeń kontrastowych dla osób słabowidzących”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Celem zamówienia jest poprawa dostępności do usług publicznych świadczonych przez JST dla osób ze szczególnymi potrzebami, w tym osób z niepełnosprawnościami.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Przedmiotem zamówienia jest oznaczenie ciągów komunikacyjnych (schodów) w postaci oznaczeń kontrastowych.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 zamówienia musi być wykonany zgodnie z opisanymi poniżej wymaganiami: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1. oznakowanie schodów zewnętrznych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materiał wykonania żywica epoksydowa oraz laminat poliestrowo-szklany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wymagana ziarnistość – 16 ziarenek na cm2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grubość min. 4 mm zlicowane końcówki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szerokość min. 55 mm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wysokie właściwości antypoślizgowe, odporność na ścieranie, czynniki atmosferyczne, chemiczne, promieniowanie UV oraz wysoka trwałość, zgodność z normą PN-EN 13501-1+A1 2010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montaż poprzez klej wulkanizujący lub poliuretanowy kit uszczelniający gwarantujący dokładne przyleganie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 czarny RAL 9005 lub żółty RAL 1023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metrów bieżących.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2. oznakowanie schodów wewnętrznych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- elastyczna taśma tworzywowa z powłoką mineralną zapewniająca odporność na poślizg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grubość min. 0,9 mm, szerokość min. 50 mm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odporność na ścieranie, czynniki atmosferyczne, chemiczne, promieniowanie UV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powierzchnia mineralna zapewnia wymóg z normą DIN 51130:R13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 RAL – 1023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montaż przy krawędziach stopni, zgodnie ze wskazaniem Zamawiającego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metrów bieżących.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Miejsce montażu do uzgodnienia z Zamawiającym.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Wykonanie zamówienia musi być zgodne z Ustawą z dnia 19 lipca 2019 r.                                     o zapewnieniu dostępności osobom ze szczególnymi potrzebami.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Wykonawca jest zobowiązany do realizacji zamówienia w terminie </w:t>
      </w:r>
      <w:r w:rsidR="00DD23E0" w:rsidRPr="00881D0C">
        <w:rPr>
          <w:rFonts w:ascii="Arial" w:hAnsi="Arial" w:cs="Arial"/>
        </w:rPr>
        <w:t>02.06</w:t>
      </w:r>
      <w:r w:rsidRPr="00881D0C">
        <w:rPr>
          <w:rFonts w:ascii="Arial" w:hAnsi="Arial" w:cs="Arial"/>
        </w:rPr>
        <w:t>.2023 r.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„Wykonanie i montaż tabliczek z oznaczeniem dla osób niewidomych i słabowidzących”</w:t>
      </w:r>
    </w:p>
    <w:p w:rsidR="00803B09" w:rsidRPr="00881D0C" w:rsidRDefault="00803B09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E13293" w:rsidRPr="00881D0C" w:rsidRDefault="00E13293" w:rsidP="00DD23E0">
      <w:pPr>
        <w:spacing w:line="360" w:lineRule="auto"/>
        <w:rPr>
          <w:rFonts w:ascii="Arial" w:hAnsi="Arial" w:cs="Arial"/>
          <w:u w:val="single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Celem zamówienia jest poprawa dostępności do usług publicznych świadczonych przez JST dla osób ze szczególnymi potrzebami, w tym osób z niepełnosprawnościami.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Przedmiotem zamówienia jest wykonanie oraz montaż tabliczek z oznaczeniem dla osób niewidomych i słabowidzących. 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 zamówienia musi być wykonany zgodnie z opisanymi poniżej wymaganiami: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1. tabliczki przydrzwiowe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opracowanie projektu graficznego tabliczki warstwowo, w sposób spójny graficznie oraz z zasadą uniwersalnego projektowania. Uwypuklenie numeru pokoju, zamieszczenie kodu QR oraz opisów w alfabecie Braille’a. System informacji wizualnej powinien być zaprojektowany w sposób spójny dla całego budynku.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konieczne jest zapewnienie odpowiedniego kontrastu pomiędzy znakami a ich tłem. Uzyskany kontrast nie może być mniejszy niż 60 stopni w skali RV. 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minimalna wysokość piktogramów powinna być obliczana na podstawie wzoru: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= 0,09 x L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– wysokość znaku, L – odległość od znaku 33.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Zaleca się, żeby minimalna wysokość tekstu wyniosła 15 mm i była obliczana na podstawie wzoru: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HT=0,02-0,03 x L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HT- wysokość tekstu, L – odległość od tekstu 34.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zapisy brajlowskie w standardzie Marburg Medium, przy czym wysokość punktu od podstawy musi wynosić min. 0,50 mm na całej długości tekstu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opisy czarnodrukowe dla słabowidzących powinny być wykonane w czcionce bezszeryfowej (np. Arial CE) o rozmiarze min. 18 punktów w wersji polskiej. Rozmiar czcionki powinien być dostosowany do informacji zawartych na planszy.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tabliczki wykonane w technologii wysokociśnieniowego druku wraz z warstwą wypukła oraz bezpośredniego naniesienia pełnokolorowego solwentowego nadruku na tworzywo o wysokiej trwałości np. dibond, PMMA, ADA o grubości około 3,2 mm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krawędzie bezpieczne dla użytkownika – zaokrąglone i fazowane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maksymalne wymiary 15 cm x 15 cm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sposób wykonania i użyte materiały  muszą zapewnić wysoką trwałość i odporność na odkształcenia oraz nie mogą zawierać związków/ substancji szkodliwych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tabliczki należy zamontować na wysokości 120cm-160cm obok drzwi po stronie klamki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16 sztuk.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2. tablica informacyjna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wykonanie z trwałych materiałów o matowym wykończeniu (niedających odblasków), aby informacje na nich zawarte były widoczne pod różnym katem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- czcionka pisma bez szeryfowa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wielkość pisma pomiędzy 3,5 cm do 7,00 cm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należy zachować kontrast pomiędzy powierzchnią a pismem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wielkość tabliczki 200 cm x 100 cm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ułożenie napisów do ustalenia z Zamawiającym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kolorystyka do uzgodnienia z Zamawiającym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 sztuka.</w:t>
      </w:r>
    </w:p>
    <w:p w:rsidR="00E13293" w:rsidRPr="00881D0C" w:rsidRDefault="00E13293" w:rsidP="00DD23E0">
      <w:pPr>
        <w:rPr>
          <w:rFonts w:ascii="Arial" w:hAnsi="Arial" w:cs="Arial"/>
        </w:rPr>
      </w:pPr>
    </w:p>
    <w:p w:rsidR="00E13293" w:rsidRPr="00881D0C" w:rsidRDefault="00E13293" w:rsidP="00DD23E0">
      <w:pPr>
        <w:rPr>
          <w:rFonts w:ascii="Arial" w:hAnsi="Arial" w:cs="Arial"/>
        </w:rPr>
      </w:pPr>
      <w:r w:rsidRPr="00881D0C">
        <w:rPr>
          <w:rFonts w:ascii="Arial" w:hAnsi="Arial" w:cs="Arial"/>
        </w:rPr>
        <w:t>Tabliczki należy opracować w uzgodnieniu z Zamawiającym oraz przedstawić projekt do akceptacji.</w:t>
      </w: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</w:rPr>
      </w:pPr>
    </w:p>
    <w:p w:rsidR="00E13293" w:rsidRPr="00881D0C" w:rsidRDefault="00E13293" w:rsidP="00DD23E0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>Wykonawca jest zobowiązany do realizacji zamówienia</w:t>
      </w:r>
      <w:r w:rsidR="00DD23E0" w:rsidRPr="00881D0C">
        <w:rPr>
          <w:rFonts w:ascii="Arial" w:hAnsi="Arial" w:cs="Arial"/>
        </w:rPr>
        <w:t xml:space="preserve"> w terminie do 02.06.</w:t>
      </w:r>
      <w:r w:rsidRPr="00881D0C">
        <w:rPr>
          <w:rFonts w:ascii="Arial" w:hAnsi="Arial" w:cs="Arial"/>
        </w:rPr>
        <w:t>2023 r.</w:t>
      </w:r>
    </w:p>
    <w:p w:rsidR="00DD23E0" w:rsidRPr="00881D0C" w:rsidRDefault="00DD23E0" w:rsidP="00DD23E0">
      <w:pPr>
        <w:spacing w:line="360" w:lineRule="auto"/>
        <w:contextualSpacing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„Wykonanie i dostawa oznaczeń w postaci piktogramów”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Celem zamówienia jest poprawa dostępności do usług publicznych świadczonych przez JST dla osób ze szczególnymi potrzebami, w tym osób z niepełnosprawnościami.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Przedmiotem zamówienia jest wykonanie i dostawa oznaczeń w postaci piktogramów.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 Przedmiot zamówienia musi być wykonany zgodnie z opisanymi poniżej wymaganiami: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opracowanie projektu graficznego tabliczki warstwowo, w sposób spójny graficznie oraz z zasadą uniwersalnego projektowania. Uwypuklenie piktogramu. System informacji wizualnej powinien być zaprojektowany w sposób spójny dla całego budynku.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 xml:space="preserve">- konieczne jest zapewnienie odpowiedniego kontrastu pomiędzy znakami a ich tłem. Uzyskany kontrast nie może być mniejszy niż 60 stopni w skali RV. 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minimalna wysokość piktogramów powinna być obliczana na podstawie wzoru: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= 0,09 x L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– wysokość znaku, L – odległość od znaku 33.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Zaleca się, żeby minimalna wysokość tekstu wyniosła 15 mm i była obliczana na podstawie wzoru: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HT=0,02-0,03 x L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HT- wysokość tekstu, L – odległość od tekstu 34.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tabliczki wykonane w technologii wysokociśnieniowego druku wraz z warstwą wypukłą oraz bezpośredniego naniesienia pełnokolorowego solwentowego nadruku na tworzywo o wysokiej trwałości np. dibond, PMMA, ADA o grubości około 3,2 mm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krawędzie bezpieczne dla użytkownika – zaokrąglone i fazowane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sposób wykonania i użyte materiały  muszą zapewnić wysoką trwałość i odporność na odkształcenia oraz nie mogą zawierać związków/ substancji szkodliwych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maksymalne wymiary 15cm x 15cm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sztuk.</w:t>
      </w:r>
    </w:p>
    <w:p w:rsidR="00E13293" w:rsidRPr="00881D0C" w:rsidRDefault="00E13293" w:rsidP="00DD23E0">
      <w:pPr>
        <w:rPr>
          <w:rFonts w:ascii="Arial" w:hAnsi="Arial" w:cs="Arial"/>
        </w:rPr>
      </w:pPr>
    </w:p>
    <w:p w:rsidR="00E13293" w:rsidRPr="00881D0C" w:rsidRDefault="00E13293" w:rsidP="00DD23E0">
      <w:pPr>
        <w:rPr>
          <w:rFonts w:ascii="Arial" w:hAnsi="Arial" w:cs="Arial"/>
        </w:rPr>
      </w:pPr>
    </w:p>
    <w:p w:rsidR="00E13293" w:rsidRPr="00881D0C" w:rsidRDefault="00E13293" w:rsidP="00DD23E0">
      <w:pPr>
        <w:rPr>
          <w:rFonts w:ascii="Arial" w:hAnsi="Arial" w:cs="Arial"/>
        </w:rPr>
      </w:pPr>
      <w:r w:rsidRPr="00881D0C">
        <w:rPr>
          <w:rFonts w:ascii="Arial" w:hAnsi="Arial" w:cs="Arial"/>
        </w:rPr>
        <w:t>Piktogramy (treść) należy opracować w uzgodnieniu z Zamawiającym oraz przedstawić projekt do akceptacji.</w:t>
      </w:r>
    </w:p>
    <w:p w:rsidR="00E13293" w:rsidRPr="00881D0C" w:rsidRDefault="00E13293" w:rsidP="00DD23E0">
      <w:pPr>
        <w:pStyle w:val="Akapitzlist"/>
        <w:rPr>
          <w:rFonts w:ascii="Arial" w:hAnsi="Arial" w:cs="Arial"/>
        </w:rPr>
      </w:pPr>
    </w:p>
    <w:p w:rsidR="00E13293" w:rsidRPr="00881D0C" w:rsidRDefault="00E13293" w:rsidP="00DD23E0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>Wykonawca jest zobowiązany do realizacji zamówienia</w:t>
      </w:r>
      <w:r w:rsidR="00DD23E0" w:rsidRPr="00881D0C">
        <w:rPr>
          <w:rFonts w:ascii="Arial" w:hAnsi="Arial" w:cs="Arial"/>
        </w:rPr>
        <w:t xml:space="preserve"> w terminie do 02.06</w:t>
      </w:r>
      <w:r w:rsidRPr="00881D0C">
        <w:rPr>
          <w:rFonts w:ascii="Arial" w:hAnsi="Arial" w:cs="Arial"/>
        </w:rPr>
        <w:t>.2023 r.</w:t>
      </w:r>
    </w:p>
    <w:p w:rsidR="00E13293" w:rsidRPr="00881D0C" w:rsidRDefault="00E13293" w:rsidP="00DD23E0">
      <w:pPr>
        <w:pStyle w:val="Akapitzlist"/>
        <w:rPr>
          <w:rFonts w:ascii="Arial" w:hAnsi="Arial" w:cs="Arial"/>
        </w:rPr>
      </w:pPr>
    </w:p>
    <w:p w:rsidR="00E13293" w:rsidRPr="00881D0C" w:rsidRDefault="00E13293" w:rsidP="00DD23E0">
      <w:pPr>
        <w:pStyle w:val="Akapitzlist"/>
        <w:rPr>
          <w:rFonts w:ascii="Arial" w:hAnsi="Arial" w:cs="Arial"/>
        </w:rPr>
      </w:pPr>
    </w:p>
    <w:p w:rsidR="00E13293" w:rsidRPr="00881D0C" w:rsidRDefault="00E13293" w:rsidP="00DD23E0">
      <w:pPr>
        <w:pStyle w:val="Akapitzlist"/>
        <w:rPr>
          <w:rFonts w:ascii="Arial" w:hAnsi="Arial" w:cs="Arial"/>
        </w:rPr>
      </w:pPr>
    </w:p>
    <w:p w:rsidR="00E13293" w:rsidRPr="00881D0C" w:rsidRDefault="00E13293" w:rsidP="00DD23E0">
      <w:pPr>
        <w:pStyle w:val="Akapitzlist"/>
        <w:rPr>
          <w:rFonts w:ascii="Arial" w:hAnsi="Arial" w:cs="Arial"/>
        </w:rPr>
      </w:pPr>
    </w:p>
    <w:p w:rsidR="00E13293" w:rsidRPr="00881D0C" w:rsidRDefault="00E13293" w:rsidP="00DD23E0">
      <w:pPr>
        <w:pStyle w:val="Akapitzlist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002374" w:rsidRPr="00881D0C" w:rsidRDefault="00002374" w:rsidP="00DD23E0">
      <w:pPr>
        <w:rPr>
          <w:rFonts w:ascii="Arial" w:hAnsi="Arial" w:cs="Arial"/>
        </w:rPr>
      </w:pPr>
    </w:p>
    <w:sectPr w:rsidR="00002374" w:rsidRPr="00881D0C" w:rsidSect="007F31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293" w:rsidRDefault="00E13293" w:rsidP="00966501">
      <w:r>
        <w:separator/>
      </w:r>
    </w:p>
  </w:endnote>
  <w:endnote w:type="continuationSeparator" w:id="1">
    <w:p w:rsidR="00E13293" w:rsidRDefault="00E13293" w:rsidP="009665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3E0" w:rsidRDefault="00DD23E0" w:rsidP="00DD23E0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2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DD23E0" w:rsidRDefault="00DD23E0" w:rsidP="00DD23E0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E13293" w:rsidRDefault="00E1329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293" w:rsidRDefault="00E13293" w:rsidP="00966501">
      <w:r>
        <w:separator/>
      </w:r>
    </w:p>
  </w:footnote>
  <w:footnote w:type="continuationSeparator" w:id="1">
    <w:p w:rsidR="00E13293" w:rsidRDefault="00E13293" w:rsidP="009665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3E0" w:rsidRDefault="00DD23E0" w:rsidP="00DD23E0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9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12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DD23E0" w:rsidRPr="00DD23E0" w:rsidRDefault="00DD23E0" w:rsidP="00DD23E0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E13293" w:rsidRDefault="00E13293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966501"/>
    <w:rsid w:val="00002374"/>
    <w:rsid w:val="00165E1D"/>
    <w:rsid w:val="001B7912"/>
    <w:rsid w:val="001E234A"/>
    <w:rsid w:val="002B13B0"/>
    <w:rsid w:val="00361535"/>
    <w:rsid w:val="00503F94"/>
    <w:rsid w:val="005B6F4B"/>
    <w:rsid w:val="005C28DA"/>
    <w:rsid w:val="005F5CFD"/>
    <w:rsid w:val="006B1A89"/>
    <w:rsid w:val="007F3192"/>
    <w:rsid w:val="00803B09"/>
    <w:rsid w:val="00881D0C"/>
    <w:rsid w:val="0092424B"/>
    <w:rsid w:val="00957629"/>
    <w:rsid w:val="00966501"/>
    <w:rsid w:val="00A16DB4"/>
    <w:rsid w:val="00A538BD"/>
    <w:rsid w:val="00C915E7"/>
    <w:rsid w:val="00C93950"/>
    <w:rsid w:val="00CC63C6"/>
    <w:rsid w:val="00DD23E0"/>
    <w:rsid w:val="00E04585"/>
    <w:rsid w:val="00E13293"/>
    <w:rsid w:val="00ED74DC"/>
    <w:rsid w:val="00F127E7"/>
    <w:rsid w:val="00F20B8B"/>
    <w:rsid w:val="00F50309"/>
    <w:rsid w:val="00F73920"/>
    <w:rsid w:val="00FC7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6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65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65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665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665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5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501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002374"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E132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E1329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937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14</cp:revision>
  <dcterms:created xsi:type="dcterms:W3CDTF">2022-12-02T10:05:00Z</dcterms:created>
  <dcterms:modified xsi:type="dcterms:W3CDTF">2023-04-19T11:26:00Z</dcterms:modified>
</cp:coreProperties>
</file>